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395" w:rsidRDefault="007B1395" w:rsidP="007B1395">
      <w:pPr>
        <w:pStyle w:val="ListParagraph"/>
        <w:numPr>
          <w:ilvl w:val="0"/>
          <w:numId w:val="2"/>
        </w:numPr>
        <w:rPr>
          <w:rFonts w:ascii="News Gothic" w:hAnsi="News Gothic"/>
          <w:sz w:val="19"/>
          <w:szCs w:val="19"/>
        </w:rPr>
      </w:pPr>
      <w:r w:rsidRPr="007B1395">
        <w:rPr>
          <w:rFonts w:ascii="News Gothic" w:hAnsi="News Gothic"/>
          <w:sz w:val="19"/>
          <w:szCs w:val="19"/>
        </w:rPr>
        <w:t xml:space="preserve">Dataset: </w:t>
      </w:r>
      <w:r w:rsidRPr="007B1395">
        <w:rPr>
          <w:rFonts w:ascii="News Gothic" w:hAnsi="News Gothic"/>
          <w:sz w:val="19"/>
          <w:szCs w:val="19"/>
          <w:lang w:val="nl-NL"/>
        </w:rPr>
        <w:t xml:space="preserve">Root Zone </w:t>
      </w:r>
      <w:r w:rsidRPr="007B1395">
        <w:rPr>
          <w:rFonts w:ascii="News Gothic" w:hAnsi="News Gothic"/>
          <w:sz w:val="19"/>
          <w:szCs w:val="19"/>
        </w:rPr>
        <w:t xml:space="preserve">Plant-Available Water Holding Capacity of </w:t>
      </w:r>
      <w:r w:rsidR="00AA1C72">
        <w:rPr>
          <w:rFonts w:ascii="News Gothic" w:hAnsi="News Gothic"/>
          <w:sz w:val="19"/>
          <w:szCs w:val="19"/>
        </w:rPr>
        <w:t xml:space="preserve">the </w:t>
      </w:r>
      <w:r w:rsidRPr="007B1395">
        <w:rPr>
          <w:rFonts w:ascii="News Gothic" w:hAnsi="News Gothic"/>
          <w:sz w:val="19"/>
          <w:szCs w:val="19"/>
        </w:rPr>
        <w:t>Sub-Saharan Africa soil, version 1.0</w:t>
      </w:r>
      <w:r>
        <w:rPr>
          <w:rFonts w:ascii="News Gothic" w:hAnsi="News Gothic"/>
          <w:sz w:val="19"/>
          <w:szCs w:val="19"/>
        </w:rPr>
        <w:t xml:space="preserve"> </w:t>
      </w:r>
    </w:p>
    <w:p w:rsidR="00341D8C" w:rsidRPr="007B1395" w:rsidRDefault="008577F3" w:rsidP="007B1395">
      <w:pPr>
        <w:pStyle w:val="ListParagraph"/>
        <w:ind w:left="360"/>
        <w:rPr>
          <w:rFonts w:ascii="News Gothic" w:hAnsi="News Gothic"/>
          <w:sz w:val="19"/>
          <w:szCs w:val="19"/>
        </w:rPr>
      </w:pPr>
      <w:r>
        <w:rPr>
          <w:rFonts w:ascii="News Gothic" w:hAnsi="News Gothic"/>
          <w:sz w:val="19"/>
          <w:szCs w:val="19"/>
        </w:rPr>
        <w:t>(RZ</w:t>
      </w:r>
      <w:r w:rsidR="00AA1C72">
        <w:rPr>
          <w:rFonts w:ascii="News Gothic" w:hAnsi="News Gothic"/>
          <w:sz w:val="19"/>
          <w:szCs w:val="19"/>
        </w:rPr>
        <w:t>-</w:t>
      </w:r>
      <w:r w:rsidR="007B1395">
        <w:rPr>
          <w:rFonts w:ascii="News Gothic" w:hAnsi="News Gothic"/>
          <w:sz w:val="19"/>
          <w:szCs w:val="19"/>
        </w:rPr>
        <w:t>PAWHC</w:t>
      </w:r>
      <w:r w:rsidR="00AA1C72">
        <w:rPr>
          <w:rFonts w:ascii="News Gothic" w:hAnsi="News Gothic"/>
          <w:sz w:val="19"/>
          <w:szCs w:val="19"/>
        </w:rPr>
        <w:t xml:space="preserve"> </w:t>
      </w:r>
      <w:r w:rsidR="007B1395">
        <w:rPr>
          <w:rFonts w:ascii="News Gothic" w:hAnsi="News Gothic"/>
          <w:sz w:val="19"/>
          <w:szCs w:val="19"/>
        </w:rPr>
        <w:t>SSA v. 1.0)</w:t>
      </w:r>
      <w:r w:rsidR="007B1395" w:rsidRPr="007B1395">
        <w:rPr>
          <w:rFonts w:ascii="News Gothic" w:hAnsi="News Gothic"/>
          <w:sz w:val="19"/>
          <w:szCs w:val="19"/>
        </w:rPr>
        <w:t>.</w:t>
      </w:r>
    </w:p>
    <w:p w:rsidR="007B1395" w:rsidRPr="007B1395" w:rsidRDefault="007B1395" w:rsidP="007B1395">
      <w:pPr>
        <w:pStyle w:val="Abstract"/>
        <w:numPr>
          <w:ilvl w:val="0"/>
          <w:numId w:val="1"/>
        </w:numPr>
        <w:rPr>
          <w:sz w:val="19"/>
          <w:szCs w:val="19"/>
          <w:lang w:val="nl-NL"/>
        </w:rPr>
      </w:pPr>
      <w:proofErr w:type="spellStart"/>
      <w:r w:rsidRPr="007B1395">
        <w:rPr>
          <w:sz w:val="19"/>
          <w:szCs w:val="19"/>
          <w:lang w:val="nl-NL"/>
        </w:rPr>
        <w:t>Citation</w:t>
      </w:r>
      <w:proofErr w:type="spellEnd"/>
    </w:p>
    <w:p w:rsidR="007B1395" w:rsidRPr="007B1395" w:rsidRDefault="007B1395" w:rsidP="007B1395">
      <w:pPr>
        <w:pStyle w:val="Authors"/>
        <w:ind w:left="360"/>
        <w:rPr>
          <w:sz w:val="19"/>
          <w:szCs w:val="19"/>
        </w:rPr>
      </w:pPr>
      <w:r w:rsidRPr="007B1395">
        <w:rPr>
          <w:sz w:val="19"/>
          <w:szCs w:val="19"/>
          <w:lang w:val="nl-NL"/>
        </w:rPr>
        <w:t xml:space="preserve">Leenaars J.G.B., T. Hengl, M. Ruiperez Gonzalez, J. Mendes de Jesus, G.M.B. Heuvelink, J. Wolf, L. van Bussel, L. Claessens, K.G., H. Yang, Cassman, 2015. </w:t>
      </w:r>
      <w:r w:rsidRPr="007B1395">
        <w:rPr>
          <w:i/>
          <w:sz w:val="19"/>
          <w:szCs w:val="19"/>
          <w:lang w:val="nl-NL"/>
        </w:rPr>
        <w:t xml:space="preserve">Root Zone </w:t>
      </w:r>
      <w:r w:rsidRPr="007B1395">
        <w:rPr>
          <w:i/>
          <w:sz w:val="19"/>
          <w:szCs w:val="19"/>
        </w:rPr>
        <w:t xml:space="preserve">Plant-Available Water Holding Capacity of </w:t>
      </w:r>
      <w:r w:rsidR="00AA1C72">
        <w:rPr>
          <w:i/>
          <w:sz w:val="19"/>
          <w:szCs w:val="19"/>
        </w:rPr>
        <w:t xml:space="preserve">the </w:t>
      </w:r>
      <w:r w:rsidRPr="007B1395">
        <w:rPr>
          <w:i/>
          <w:sz w:val="19"/>
          <w:szCs w:val="19"/>
        </w:rPr>
        <w:t xml:space="preserve">Sub-Saharan Africa soil, version 1.0. </w:t>
      </w:r>
      <w:proofErr w:type="gramStart"/>
      <w:r w:rsidRPr="007B1395">
        <w:rPr>
          <w:i/>
          <w:sz w:val="19"/>
          <w:szCs w:val="19"/>
        </w:rPr>
        <w:t>Gridded function</w:t>
      </w:r>
      <w:r w:rsidR="008577F3">
        <w:rPr>
          <w:i/>
          <w:sz w:val="19"/>
          <w:szCs w:val="19"/>
        </w:rPr>
        <w:t>al soil information (dataset RZ</w:t>
      </w:r>
      <w:r w:rsidR="00AA1C72">
        <w:rPr>
          <w:i/>
          <w:sz w:val="19"/>
          <w:szCs w:val="19"/>
        </w:rPr>
        <w:t xml:space="preserve">-PAWHC </w:t>
      </w:r>
      <w:r w:rsidRPr="007B1395">
        <w:rPr>
          <w:i/>
          <w:sz w:val="19"/>
          <w:szCs w:val="19"/>
        </w:rPr>
        <w:t>SSA v</w:t>
      </w:r>
      <w:r w:rsidR="00564412">
        <w:rPr>
          <w:i/>
          <w:sz w:val="19"/>
          <w:szCs w:val="19"/>
        </w:rPr>
        <w:t xml:space="preserve">. </w:t>
      </w:r>
      <w:r w:rsidRPr="007B1395">
        <w:rPr>
          <w:i/>
          <w:sz w:val="19"/>
          <w:szCs w:val="19"/>
        </w:rPr>
        <w:t>1.0).</w:t>
      </w:r>
      <w:proofErr w:type="gramEnd"/>
      <w:r w:rsidRPr="007B1395">
        <w:rPr>
          <w:i/>
          <w:spacing w:val="30"/>
          <w:sz w:val="19"/>
          <w:szCs w:val="19"/>
        </w:rPr>
        <w:t xml:space="preserve"> </w:t>
      </w:r>
      <w:proofErr w:type="gramStart"/>
      <w:r w:rsidRPr="007B1395">
        <w:rPr>
          <w:sz w:val="19"/>
          <w:szCs w:val="19"/>
        </w:rPr>
        <w:t>ISRIC Report 2015/02.</w:t>
      </w:r>
      <w:proofErr w:type="gramEnd"/>
      <w:r w:rsidRPr="007B1395">
        <w:rPr>
          <w:sz w:val="19"/>
          <w:szCs w:val="19"/>
        </w:rPr>
        <w:t xml:space="preserve"> </w:t>
      </w:r>
      <w:proofErr w:type="gramStart"/>
      <w:r w:rsidRPr="007B1395">
        <w:rPr>
          <w:sz w:val="19"/>
          <w:szCs w:val="19"/>
        </w:rPr>
        <w:t>Collaboration project of Africa Soil Information Service (AfSIS) and Global Yield Gap and Water Productivity Atlas (GYGA).</w:t>
      </w:r>
      <w:proofErr w:type="gramEnd"/>
      <w:r w:rsidRPr="007B1395">
        <w:rPr>
          <w:sz w:val="19"/>
          <w:szCs w:val="19"/>
        </w:rPr>
        <w:t xml:space="preserve"> </w:t>
      </w:r>
      <w:proofErr w:type="gramStart"/>
      <w:r w:rsidRPr="007B1395">
        <w:rPr>
          <w:sz w:val="19"/>
          <w:szCs w:val="19"/>
        </w:rPr>
        <w:t>ISRIC - World Soil Information, Wageningen, the Netherlands.</w:t>
      </w:r>
      <w:proofErr w:type="gramEnd"/>
      <w:r w:rsidRPr="007B1395">
        <w:rPr>
          <w:sz w:val="19"/>
          <w:szCs w:val="19"/>
        </w:rPr>
        <w:t xml:space="preserve"> </w:t>
      </w:r>
    </w:p>
    <w:p w:rsidR="007B1395" w:rsidRPr="007B1395" w:rsidRDefault="007B1395" w:rsidP="007B1395">
      <w:pPr>
        <w:pStyle w:val="ListParagraph"/>
        <w:ind w:left="360"/>
        <w:rPr>
          <w:rFonts w:ascii="News Gothic" w:hAnsi="News Gothic"/>
          <w:sz w:val="19"/>
          <w:szCs w:val="19"/>
        </w:rPr>
      </w:pPr>
    </w:p>
    <w:p w:rsidR="007B1395" w:rsidRDefault="007B1395" w:rsidP="007B1395">
      <w:pPr>
        <w:pStyle w:val="ListParagraph"/>
        <w:numPr>
          <w:ilvl w:val="0"/>
          <w:numId w:val="1"/>
        </w:numPr>
        <w:rPr>
          <w:rFonts w:ascii="News Gothic" w:hAnsi="News Gothic"/>
          <w:sz w:val="19"/>
          <w:szCs w:val="19"/>
        </w:rPr>
      </w:pPr>
      <w:r>
        <w:rPr>
          <w:rFonts w:ascii="News Gothic" w:hAnsi="News Gothic"/>
          <w:sz w:val="19"/>
          <w:szCs w:val="19"/>
        </w:rPr>
        <w:t xml:space="preserve">For questions and background information please </w:t>
      </w:r>
      <w:proofErr w:type="gramStart"/>
      <w:r>
        <w:rPr>
          <w:rFonts w:ascii="News Gothic" w:hAnsi="News Gothic"/>
          <w:sz w:val="19"/>
          <w:szCs w:val="19"/>
        </w:rPr>
        <w:t>refer</w:t>
      </w:r>
      <w:proofErr w:type="gramEnd"/>
      <w:r>
        <w:rPr>
          <w:rFonts w:ascii="News Gothic" w:hAnsi="News Gothic"/>
          <w:sz w:val="19"/>
          <w:szCs w:val="19"/>
        </w:rPr>
        <w:t xml:space="preserve"> to the technical report</w:t>
      </w:r>
      <w:r w:rsidRPr="007B1395">
        <w:rPr>
          <w:rFonts w:ascii="News Gothic" w:hAnsi="News Gothic"/>
          <w:sz w:val="19"/>
          <w:szCs w:val="19"/>
        </w:rPr>
        <w:t xml:space="preserve"> </w:t>
      </w:r>
      <w:r>
        <w:rPr>
          <w:rFonts w:ascii="News Gothic" w:hAnsi="News Gothic"/>
          <w:sz w:val="19"/>
          <w:szCs w:val="19"/>
        </w:rPr>
        <w:t>(</w:t>
      </w:r>
      <w:r w:rsidRPr="007B1395">
        <w:rPr>
          <w:rFonts w:ascii="News Gothic" w:hAnsi="News Gothic"/>
          <w:sz w:val="19"/>
          <w:szCs w:val="19"/>
        </w:rPr>
        <w:t>report</w:t>
      </w:r>
      <w:r>
        <w:rPr>
          <w:rFonts w:ascii="News Gothic" w:hAnsi="News Gothic"/>
          <w:sz w:val="19"/>
          <w:szCs w:val="19"/>
        </w:rPr>
        <w:t xml:space="preserve"> due September 2015).</w:t>
      </w:r>
    </w:p>
    <w:p w:rsidR="007B1395" w:rsidRDefault="007B1395" w:rsidP="007B1395">
      <w:pPr>
        <w:pStyle w:val="ListParagraph"/>
        <w:ind w:left="360"/>
        <w:rPr>
          <w:rFonts w:ascii="News Gothic" w:hAnsi="News Gothic"/>
          <w:sz w:val="19"/>
          <w:szCs w:val="19"/>
        </w:rPr>
      </w:pPr>
    </w:p>
    <w:p w:rsidR="007B1395" w:rsidRPr="007B1395" w:rsidRDefault="007B1395" w:rsidP="007B1395">
      <w:pPr>
        <w:pStyle w:val="ListParagraph"/>
        <w:numPr>
          <w:ilvl w:val="0"/>
          <w:numId w:val="1"/>
        </w:numPr>
        <w:rPr>
          <w:rFonts w:ascii="News Gothic" w:hAnsi="News Gothic"/>
          <w:sz w:val="19"/>
          <w:szCs w:val="19"/>
        </w:rPr>
      </w:pPr>
      <w:r w:rsidRPr="007B1395">
        <w:rPr>
          <w:rFonts w:ascii="News Gothic" w:hAnsi="News Gothic"/>
          <w:sz w:val="19"/>
          <w:szCs w:val="19"/>
        </w:rPr>
        <w:t xml:space="preserve">Further information: </w:t>
      </w:r>
      <w:hyperlink r:id="rId6" w:history="1">
        <w:r w:rsidRPr="007B1395">
          <w:rPr>
            <w:rStyle w:val="Hyperlink"/>
            <w:rFonts w:ascii="News Gothic" w:hAnsi="News Gothic"/>
            <w:sz w:val="19"/>
            <w:szCs w:val="19"/>
          </w:rPr>
          <w:t>johan.leenaars@isric.org</w:t>
        </w:r>
      </w:hyperlink>
    </w:p>
    <w:p w:rsidR="007B1395" w:rsidRDefault="007B1395" w:rsidP="007B1395">
      <w:pPr>
        <w:pStyle w:val="ListParagraph"/>
        <w:numPr>
          <w:ilvl w:val="0"/>
          <w:numId w:val="1"/>
        </w:numPr>
        <w:rPr>
          <w:rFonts w:ascii="News Gothic" w:hAnsi="News Gothic"/>
          <w:sz w:val="19"/>
          <w:szCs w:val="19"/>
        </w:rPr>
      </w:pPr>
      <w:r w:rsidRPr="007B1395">
        <w:rPr>
          <w:rFonts w:ascii="News Gothic" w:hAnsi="News Gothic"/>
          <w:sz w:val="19"/>
          <w:szCs w:val="19"/>
        </w:rPr>
        <w:t>Further information</w:t>
      </w:r>
      <w:r>
        <w:rPr>
          <w:rFonts w:ascii="News Gothic" w:hAnsi="News Gothic"/>
          <w:sz w:val="19"/>
          <w:szCs w:val="19"/>
        </w:rPr>
        <w:t xml:space="preserve"> about particularly data access</w:t>
      </w:r>
      <w:r w:rsidRPr="007B1395">
        <w:rPr>
          <w:rFonts w:ascii="News Gothic" w:hAnsi="News Gothic"/>
          <w:sz w:val="19"/>
          <w:szCs w:val="19"/>
        </w:rPr>
        <w:t>:</w:t>
      </w:r>
      <w:r>
        <w:rPr>
          <w:rFonts w:ascii="News Gothic" w:hAnsi="News Gothic"/>
          <w:sz w:val="19"/>
          <w:szCs w:val="19"/>
        </w:rPr>
        <w:t xml:space="preserve"> </w:t>
      </w:r>
      <w:hyperlink r:id="rId7" w:history="1">
        <w:r w:rsidRPr="00B13FBC">
          <w:rPr>
            <w:rStyle w:val="Hyperlink"/>
            <w:rFonts w:ascii="News Gothic" w:hAnsi="News Gothic"/>
            <w:sz w:val="19"/>
            <w:szCs w:val="19"/>
          </w:rPr>
          <w:t>jorge.mendesdejesus@isric.org</w:t>
        </w:r>
      </w:hyperlink>
    </w:p>
    <w:p w:rsidR="007B1395" w:rsidRPr="007B1395" w:rsidRDefault="007B1395" w:rsidP="007B1395">
      <w:pPr>
        <w:pStyle w:val="ListParagraph"/>
        <w:ind w:left="360"/>
        <w:rPr>
          <w:rFonts w:ascii="News Gothic" w:hAnsi="News Gothic"/>
          <w:sz w:val="19"/>
          <w:szCs w:val="19"/>
        </w:rPr>
      </w:pPr>
    </w:p>
    <w:p w:rsidR="007B1395" w:rsidRDefault="007B1395" w:rsidP="007B1395">
      <w:pPr>
        <w:pStyle w:val="ListParagraph"/>
        <w:numPr>
          <w:ilvl w:val="0"/>
          <w:numId w:val="1"/>
        </w:numPr>
        <w:rPr>
          <w:rFonts w:ascii="News Gothic" w:hAnsi="News Gothic"/>
          <w:sz w:val="19"/>
          <w:szCs w:val="19"/>
        </w:rPr>
      </w:pPr>
      <w:r w:rsidRPr="007B1395">
        <w:rPr>
          <w:rFonts w:ascii="News Gothic" w:hAnsi="News Gothic"/>
          <w:sz w:val="19"/>
          <w:szCs w:val="19"/>
        </w:rPr>
        <w:t xml:space="preserve">The final results, together with the intermediate results and the input data, are publicly accessible and available for use according to the data policy of ISRIC, World Data Centre for Soils. The ISRIC data policy is available at: </w:t>
      </w:r>
      <w:hyperlink r:id="rId8" w:history="1">
        <w:r w:rsidRPr="007B1395">
          <w:rPr>
            <w:rStyle w:val="Hyperlink"/>
            <w:rFonts w:ascii="News Gothic" w:hAnsi="News Gothic"/>
            <w:sz w:val="19"/>
            <w:szCs w:val="19"/>
          </w:rPr>
          <w:t>http://www.isric.org/data/data-policy</w:t>
        </w:r>
      </w:hyperlink>
      <w:r w:rsidRPr="007B1395">
        <w:rPr>
          <w:rFonts w:ascii="News Gothic" w:hAnsi="News Gothic"/>
          <w:sz w:val="19"/>
          <w:szCs w:val="19"/>
        </w:rPr>
        <w:t>.</w:t>
      </w:r>
    </w:p>
    <w:p w:rsidR="006E1F32" w:rsidRPr="006E1F32" w:rsidRDefault="006E1F32" w:rsidP="006E1F32">
      <w:pPr>
        <w:pStyle w:val="ListParagraph"/>
        <w:rPr>
          <w:rFonts w:ascii="News Gothic" w:hAnsi="News Gothic"/>
          <w:sz w:val="19"/>
          <w:szCs w:val="19"/>
        </w:rPr>
      </w:pPr>
    </w:p>
    <w:p w:rsidR="005A63EE" w:rsidRDefault="006E1F32" w:rsidP="005A63EE">
      <w:pPr>
        <w:pStyle w:val="ListParagraph"/>
        <w:numPr>
          <w:ilvl w:val="0"/>
          <w:numId w:val="1"/>
        </w:numPr>
        <w:rPr>
          <w:rFonts w:ascii="News Gothic" w:hAnsi="News Gothic"/>
          <w:sz w:val="19"/>
          <w:szCs w:val="19"/>
        </w:rPr>
      </w:pPr>
      <w:r>
        <w:rPr>
          <w:rFonts w:ascii="News Gothic" w:hAnsi="News Gothic"/>
          <w:sz w:val="19"/>
          <w:szCs w:val="19"/>
        </w:rPr>
        <w:t xml:space="preserve">Website: </w:t>
      </w:r>
      <w:hyperlink r:id="rId9" w:history="1">
        <w:r w:rsidR="00AA1C72" w:rsidRPr="009E45A4">
          <w:rPr>
            <w:rStyle w:val="Hyperlink"/>
            <w:rFonts w:ascii="News Gothic" w:hAnsi="News Gothic"/>
            <w:sz w:val="19"/>
            <w:szCs w:val="19"/>
          </w:rPr>
          <w:t>http://www.isric.org/content/afsis-gyga-functional-soil-inf</w:t>
        </w:r>
        <w:bookmarkStart w:id="0" w:name="_GoBack"/>
        <w:bookmarkEnd w:id="0"/>
        <w:r w:rsidR="00AA1C72" w:rsidRPr="009E45A4">
          <w:rPr>
            <w:rStyle w:val="Hyperlink"/>
            <w:rFonts w:ascii="News Gothic" w:hAnsi="News Gothic"/>
            <w:sz w:val="19"/>
            <w:szCs w:val="19"/>
          </w:rPr>
          <w:t>o</w:t>
        </w:r>
        <w:r w:rsidR="00AA1C72" w:rsidRPr="009E45A4">
          <w:rPr>
            <w:rStyle w:val="Hyperlink"/>
            <w:rFonts w:ascii="News Gothic" w:hAnsi="News Gothic"/>
            <w:sz w:val="19"/>
            <w:szCs w:val="19"/>
          </w:rPr>
          <w:t>rmation-sub-saharan-africa-rz-pawhc-ssa</w:t>
        </w:r>
      </w:hyperlink>
    </w:p>
    <w:p w:rsidR="005A63EE" w:rsidRPr="005A63EE" w:rsidRDefault="005A63EE" w:rsidP="005A63EE">
      <w:pPr>
        <w:pStyle w:val="ListParagraph"/>
        <w:rPr>
          <w:rFonts w:ascii="News Gothic" w:hAnsi="News Gothic"/>
          <w:sz w:val="19"/>
          <w:szCs w:val="19"/>
        </w:rPr>
      </w:pPr>
    </w:p>
    <w:p w:rsidR="006E1F32" w:rsidRPr="006E1F32" w:rsidRDefault="006E1F32" w:rsidP="006E1F32">
      <w:pPr>
        <w:pStyle w:val="ListParagraph"/>
        <w:ind w:left="360"/>
        <w:rPr>
          <w:rFonts w:ascii="News Gothic" w:hAnsi="News Gothic"/>
          <w:sz w:val="19"/>
          <w:szCs w:val="19"/>
        </w:rPr>
      </w:pPr>
    </w:p>
    <w:p w:rsidR="007B1395" w:rsidRPr="007B1395" w:rsidRDefault="007B1395" w:rsidP="007B1395">
      <w:pPr>
        <w:rPr>
          <w:rFonts w:ascii="News Gothic" w:hAnsi="News Gothic"/>
          <w:sz w:val="19"/>
          <w:szCs w:val="19"/>
        </w:rPr>
      </w:pPr>
      <w:r w:rsidRPr="007B1395">
        <w:rPr>
          <w:rFonts w:ascii="News Gothic" w:hAnsi="News Gothic"/>
          <w:sz w:val="19"/>
          <w:szCs w:val="19"/>
        </w:rPr>
        <w:t>© 2015, ISRIC - World Soil Information, Wageningen, Netherlands</w:t>
      </w:r>
    </w:p>
    <w:p w:rsidR="007B1395" w:rsidRPr="00872145" w:rsidRDefault="007B1395" w:rsidP="007B1395">
      <w:pPr>
        <w:pStyle w:val="Abstract"/>
      </w:pPr>
      <w:r>
        <w:rPr>
          <w:rStyle w:val="Emphasis"/>
          <w:rFonts w:cs="Tahoma"/>
          <w:color w:val="000000"/>
          <w:szCs w:val="20"/>
        </w:rPr>
        <w:t>A</w:t>
      </w:r>
      <w:r w:rsidRPr="00872145">
        <w:rPr>
          <w:rStyle w:val="Emphasis"/>
          <w:rFonts w:cs="Tahoma"/>
          <w:color w:val="000000"/>
          <w:szCs w:val="20"/>
        </w:rPr>
        <w:t xml:space="preserve">ll rights reserved. Reproduction and dissemination for educational or non-commercial purposes are </w:t>
      </w:r>
      <w:r>
        <w:rPr>
          <w:rStyle w:val="Emphasis"/>
          <w:rFonts w:cs="Tahoma"/>
          <w:color w:val="000000"/>
          <w:szCs w:val="20"/>
        </w:rPr>
        <w:t>permitted</w:t>
      </w:r>
      <w:r w:rsidRPr="00872145">
        <w:rPr>
          <w:rStyle w:val="Emphasis"/>
          <w:rFonts w:cs="Tahoma"/>
          <w:color w:val="000000"/>
          <w:szCs w:val="20"/>
        </w:rPr>
        <w:t xml:space="preserve"> without any prior written permission provided the source is fully acknowledged. Reproduction of materials for resale or other commercial</w:t>
      </w:r>
      <w:r>
        <w:rPr>
          <w:rStyle w:val="Emphasis"/>
          <w:rFonts w:cs="Tahoma"/>
          <w:color w:val="000000"/>
          <w:szCs w:val="20"/>
        </w:rPr>
        <w:t xml:space="preserve"> purposes is </w:t>
      </w:r>
      <w:r w:rsidRPr="00872145">
        <w:rPr>
          <w:rStyle w:val="Emphasis"/>
          <w:rFonts w:cs="Tahoma"/>
          <w:color w:val="000000"/>
          <w:szCs w:val="20"/>
        </w:rPr>
        <w:t xml:space="preserve">prohibited without prior written permission </w:t>
      </w:r>
      <w:r>
        <w:rPr>
          <w:rStyle w:val="Emphasis"/>
          <w:rFonts w:cs="Tahoma"/>
          <w:color w:val="000000"/>
          <w:szCs w:val="20"/>
        </w:rPr>
        <w:t>from ISRIC.</w:t>
      </w:r>
      <w:r w:rsidRPr="00872145">
        <w:rPr>
          <w:rStyle w:val="Emphasis"/>
          <w:rFonts w:cs="Tahoma"/>
          <w:color w:val="000000"/>
          <w:szCs w:val="20"/>
        </w:rPr>
        <w:t xml:space="preserve"> Applications for such permission should be addressed to: </w:t>
      </w:r>
    </w:p>
    <w:p w:rsidR="007B1395" w:rsidRPr="00872145" w:rsidRDefault="007B1395" w:rsidP="007B1395">
      <w:pPr>
        <w:pStyle w:val="Abstract"/>
      </w:pPr>
      <w:r w:rsidRPr="00872145">
        <w:t>Director, ISRIC</w:t>
      </w:r>
      <w:r>
        <w:rPr>
          <w:rFonts w:ascii="Arial" w:eastAsiaTheme="minorHAnsi" w:hAnsi="Arial" w:cs="Arial"/>
          <w:lang w:val="en-US"/>
        </w:rPr>
        <w:t xml:space="preserve"> </w:t>
      </w:r>
      <w:r w:rsidRPr="00231D31">
        <w:rPr>
          <w:rFonts w:eastAsiaTheme="minorHAnsi" w:cs="Arial"/>
          <w:lang w:val="en-US"/>
        </w:rPr>
        <w:t>–</w:t>
      </w:r>
      <w:r>
        <w:rPr>
          <w:rFonts w:ascii="Arial" w:eastAsiaTheme="minorHAnsi" w:hAnsi="Arial" w:cs="Arial"/>
          <w:lang w:val="en-US"/>
        </w:rPr>
        <w:t xml:space="preserve"> </w:t>
      </w:r>
      <w:r w:rsidRPr="00872145">
        <w:t>World Soil Information</w:t>
      </w:r>
    </w:p>
    <w:p w:rsidR="007B1395" w:rsidRPr="009A54C8" w:rsidRDefault="007B1395" w:rsidP="007B1395">
      <w:pPr>
        <w:pStyle w:val="Abstract"/>
      </w:pPr>
      <w:r w:rsidRPr="009A54C8">
        <w:t xml:space="preserve">E-mail: </w:t>
      </w:r>
      <w:hyperlink r:id="rId10" w:history="1">
        <w:r w:rsidRPr="009A54C8">
          <w:rPr>
            <w:rFonts w:cs="Tahoma"/>
          </w:rPr>
          <w:t>soil.isric@wur.nl</w:t>
        </w:r>
      </w:hyperlink>
    </w:p>
    <w:p w:rsidR="007B1395" w:rsidRPr="007B1395" w:rsidRDefault="007B1395" w:rsidP="007B1395">
      <w:pPr>
        <w:rPr>
          <w:rFonts w:ascii="News Gothic" w:hAnsi="News Gothic"/>
          <w:sz w:val="19"/>
          <w:szCs w:val="19"/>
        </w:rPr>
      </w:pPr>
    </w:p>
    <w:p w:rsidR="007B1395" w:rsidRPr="007B1395" w:rsidRDefault="007B1395" w:rsidP="007B1395">
      <w:pPr>
        <w:rPr>
          <w:rFonts w:ascii="News Gothic" w:hAnsi="News Gothic"/>
          <w:sz w:val="19"/>
          <w:szCs w:val="19"/>
        </w:rPr>
      </w:pPr>
    </w:p>
    <w:sectPr w:rsidR="007B1395" w:rsidRPr="007B13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News Gothic">
    <w:altName w:val="Arial"/>
    <w:panose1 w:val="020B0500000000000000"/>
    <w:charset w:val="00"/>
    <w:family w:val="swiss"/>
    <w:pitch w:val="variable"/>
    <w:sig w:usb0="00000083" w:usb1="00000000" w:usb2="00000000" w:usb3="00000000" w:csb0="00000009" w:csb1="00000000"/>
  </w:font>
  <w:font w:name="News Gothic Std">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1E32E2"/>
    <w:multiLevelType w:val="hybridMultilevel"/>
    <w:tmpl w:val="867CBB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6EA57512"/>
    <w:multiLevelType w:val="hybridMultilevel"/>
    <w:tmpl w:val="F44A3E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395"/>
    <w:rsid w:val="00341D8C"/>
    <w:rsid w:val="00564412"/>
    <w:rsid w:val="005A63EE"/>
    <w:rsid w:val="006E1F32"/>
    <w:rsid w:val="007B1395"/>
    <w:rsid w:val="008577F3"/>
    <w:rsid w:val="00A164A8"/>
    <w:rsid w:val="00AA1C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7"/>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Normal"/>
    <w:rsid w:val="007B1395"/>
    <w:pPr>
      <w:spacing w:after="0" w:line="270" w:lineRule="exact"/>
    </w:pPr>
    <w:rPr>
      <w:rFonts w:ascii="News Gothic" w:eastAsia="Times New Roman" w:hAnsi="News Gothic" w:cs="Times New Roman"/>
      <w:sz w:val="20"/>
      <w:szCs w:val="20"/>
      <w:lang w:eastAsia="en-GB"/>
    </w:rPr>
  </w:style>
  <w:style w:type="paragraph" w:customStyle="1" w:styleId="Abstract">
    <w:name w:val="Abstract"/>
    <w:basedOn w:val="Normal"/>
    <w:rsid w:val="007B1395"/>
    <w:pPr>
      <w:spacing w:after="0" w:line="240" w:lineRule="exact"/>
    </w:pPr>
    <w:rPr>
      <w:rFonts w:ascii="News Gothic" w:eastAsia="Times New Roman" w:hAnsi="News Gothic" w:cs="News Gothic Std"/>
      <w:sz w:val="16"/>
      <w:szCs w:val="16"/>
      <w:lang w:eastAsia="en-GB"/>
    </w:rPr>
  </w:style>
  <w:style w:type="character" w:styleId="Hyperlink">
    <w:name w:val="Hyperlink"/>
    <w:basedOn w:val="DefaultParagraphFont"/>
    <w:uiPriority w:val="99"/>
    <w:unhideWhenUsed/>
    <w:rsid w:val="007B1395"/>
    <w:rPr>
      <w:color w:val="0000FF" w:themeColor="hyperlink"/>
      <w:u w:val="single"/>
    </w:rPr>
  </w:style>
  <w:style w:type="paragraph" w:styleId="ListParagraph">
    <w:name w:val="List Paragraph"/>
    <w:basedOn w:val="Normal"/>
    <w:uiPriority w:val="34"/>
    <w:qFormat/>
    <w:rsid w:val="007B1395"/>
    <w:pPr>
      <w:ind w:left="720"/>
      <w:contextualSpacing/>
    </w:pPr>
  </w:style>
  <w:style w:type="character" w:styleId="Emphasis">
    <w:name w:val="Emphasis"/>
    <w:basedOn w:val="DefaultParagraphFont"/>
    <w:uiPriority w:val="20"/>
    <w:qFormat/>
    <w:rsid w:val="007B1395"/>
    <w:rPr>
      <w:i/>
      <w:iCs/>
    </w:rPr>
  </w:style>
  <w:style w:type="character" w:styleId="CommentReference">
    <w:name w:val="annotation reference"/>
    <w:rsid w:val="007B1395"/>
    <w:rPr>
      <w:sz w:val="16"/>
      <w:szCs w:val="16"/>
    </w:rPr>
  </w:style>
  <w:style w:type="paragraph" w:styleId="CommentText">
    <w:name w:val="annotation text"/>
    <w:basedOn w:val="Normal"/>
    <w:link w:val="CommentTextChar"/>
    <w:semiHidden/>
    <w:rsid w:val="007B1395"/>
    <w:pPr>
      <w:spacing w:after="0" w:line="264" w:lineRule="auto"/>
      <w:jc w:val="both"/>
    </w:pPr>
    <w:rPr>
      <w:rFonts w:eastAsia="Times New Roman" w:cs="Times New Roman"/>
      <w:sz w:val="20"/>
      <w:szCs w:val="24"/>
    </w:rPr>
  </w:style>
  <w:style w:type="character" w:customStyle="1" w:styleId="CommentTextChar">
    <w:name w:val="Comment Text Char"/>
    <w:basedOn w:val="DefaultParagraphFont"/>
    <w:link w:val="CommentText"/>
    <w:semiHidden/>
    <w:rsid w:val="007B1395"/>
    <w:rPr>
      <w:rFonts w:eastAsia="Times New Roman" w:cs="Times New Roman"/>
      <w:sz w:val="20"/>
      <w:szCs w:val="24"/>
    </w:rPr>
  </w:style>
  <w:style w:type="paragraph" w:styleId="BalloonText">
    <w:name w:val="Balloon Text"/>
    <w:basedOn w:val="Normal"/>
    <w:link w:val="BalloonTextChar"/>
    <w:uiPriority w:val="99"/>
    <w:semiHidden/>
    <w:unhideWhenUsed/>
    <w:rsid w:val="007B13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395"/>
    <w:rPr>
      <w:rFonts w:ascii="Tahoma" w:hAnsi="Tahoma" w:cs="Tahoma"/>
      <w:sz w:val="16"/>
      <w:szCs w:val="16"/>
    </w:rPr>
  </w:style>
  <w:style w:type="character" w:styleId="FollowedHyperlink">
    <w:name w:val="FollowedHyperlink"/>
    <w:basedOn w:val="DefaultParagraphFont"/>
    <w:uiPriority w:val="99"/>
    <w:semiHidden/>
    <w:unhideWhenUsed/>
    <w:rsid w:val="00AA1C7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7"/>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Normal"/>
    <w:rsid w:val="007B1395"/>
    <w:pPr>
      <w:spacing w:after="0" w:line="270" w:lineRule="exact"/>
    </w:pPr>
    <w:rPr>
      <w:rFonts w:ascii="News Gothic" w:eastAsia="Times New Roman" w:hAnsi="News Gothic" w:cs="Times New Roman"/>
      <w:sz w:val="20"/>
      <w:szCs w:val="20"/>
      <w:lang w:eastAsia="en-GB"/>
    </w:rPr>
  </w:style>
  <w:style w:type="paragraph" w:customStyle="1" w:styleId="Abstract">
    <w:name w:val="Abstract"/>
    <w:basedOn w:val="Normal"/>
    <w:rsid w:val="007B1395"/>
    <w:pPr>
      <w:spacing w:after="0" w:line="240" w:lineRule="exact"/>
    </w:pPr>
    <w:rPr>
      <w:rFonts w:ascii="News Gothic" w:eastAsia="Times New Roman" w:hAnsi="News Gothic" w:cs="News Gothic Std"/>
      <w:sz w:val="16"/>
      <w:szCs w:val="16"/>
      <w:lang w:eastAsia="en-GB"/>
    </w:rPr>
  </w:style>
  <w:style w:type="character" w:styleId="Hyperlink">
    <w:name w:val="Hyperlink"/>
    <w:basedOn w:val="DefaultParagraphFont"/>
    <w:uiPriority w:val="99"/>
    <w:unhideWhenUsed/>
    <w:rsid w:val="007B1395"/>
    <w:rPr>
      <w:color w:val="0000FF" w:themeColor="hyperlink"/>
      <w:u w:val="single"/>
    </w:rPr>
  </w:style>
  <w:style w:type="paragraph" w:styleId="ListParagraph">
    <w:name w:val="List Paragraph"/>
    <w:basedOn w:val="Normal"/>
    <w:uiPriority w:val="34"/>
    <w:qFormat/>
    <w:rsid w:val="007B1395"/>
    <w:pPr>
      <w:ind w:left="720"/>
      <w:contextualSpacing/>
    </w:pPr>
  </w:style>
  <w:style w:type="character" w:styleId="Emphasis">
    <w:name w:val="Emphasis"/>
    <w:basedOn w:val="DefaultParagraphFont"/>
    <w:uiPriority w:val="20"/>
    <w:qFormat/>
    <w:rsid w:val="007B1395"/>
    <w:rPr>
      <w:i/>
      <w:iCs/>
    </w:rPr>
  </w:style>
  <w:style w:type="character" w:styleId="CommentReference">
    <w:name w:val="annotation reference"/>
    <w:rsid w:val="007B1395"/>
    <w:rPr>
      <w:sz w:val="16"/>
      <w:szCs w:val="16"/>
    </w:rPr>
  </w:style>
  <w:style w:type="paragraph" w:styleId="CommentText">
    <w:name w:val="annotation text"/>
    <w:basedOn w:val="Normal"/>
    <w:link w:val="CommentTextChar"/>
    <w:semiHidden/>
    <w:rsid w:val="007B1395"/>
    <w:pPr>
      <w:spacing w:after="0" w:line="264" w:lineRule="auto"/>
      <w:jc w:val="both"/>
    </w:pPr>
    <w:rPr>
      <w:rFonts w:eastAsia="Times New Roman" w:cs="Times New Roman"/>
      <w:sz w:val="20"/>
      <w:szCs w:val="24"/>
    </w:rPr>
  </w:style>
  <w:style w:type="character" w:customStyle="1" w:styleId="CommentTextChar">
    <w:name w:val="Comment Text Char"/>
    <w:basedOn w:val="DefaultParagraphFont"/>
    <w:link w:val="CommentText"/>
    <w:semiHidden/>
    <w:rsid w:val="007B1395"/>
    <w:rPr>
      <w:rFonts w:eastAsia="Times New Roman" w:cs="Times New Roman"/>
      <w:sz w:val="20"/>
      <w:szCs w:val="24"/>
    </w:rPr>
  </w:style>
  <w:style w:type="paragraph" w:styleId="BalloonText">
    <w:name w:val="Balloon Text"/>
    <w:basedOn w:val="Normal"/>
    <w:link w:val="BalloonTextChar"/>
    <w:uiPriority w:val="99"/>
    <w:semiHidden/>
    <w:unhideWhenUsed/>
    <w:rsid w:val="007B13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395"/>
    <w:rPr>
      <w:rFonts w:ascii="Tahoma" w:hAnsi="Tahoma" w:cs="Tahoma"/>
      <w:sz w:val="16"/>
      <w:szCs w:val="16"/>
    </w:rPr>
  </w:style>
  <w:style w:type="character" w:styleId="FollowedHyperlink">
    <w:name w:val="FollowedHyperlink"/>
    <w:basedOn w:val="DefaultParagraphFont"/>
    <w:uiPriority w:val="99"/>
    <w:semiHidden/>
    <w:unhideWhenUsed/>
    <w:rsid w:val="00AA1C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ric.org/data/data-policy" TargetMode="External"/><Relationship Id="rId3" Type="http://schemas.microsoft.com/office/2007/relationships/stylesWithEffects" Target="stylesWithEffects.xml"/><Relationship Id="rId7" Type="http://schemas.openxmlformats.org/officeDocument/2006/relationships/hyperlink" Target="mailto:jorge.mendesdejesus@isric.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ohan.leenaars@isric.or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oil.isric@wur.nl" TargetMode="External"/><Relationship Id="rId4" Type="http://schemas.openxmlformats.org/officeDocument/2006/relationships/settings" Target="settings.xml"/><Relationship Id="rId9" Type="http://schemas.openxmlformats.org/officeDocument/2006/relationships/hyperlink" Target="http://www.isric.org/content/afsis-gyga-functional-soil-information-sub-saharan-africa-rz-pawhc-s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1783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Wageningen UR</Company>
  <LinksUpToDate>false</LinksUpToDate>
  <CharactersWithSpaces>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 LEENAARS</dc:creator>
  <cp:lastModifiedBy>Johan LEENAARS</cp:lastModifiedBy>
  <cp:revision>3</cp:revision>
  <dcterms:created xsi:type="dcterms:W3CDTF">2015-07-08T07:27:00Z</dcterms:created>
  <dcterms:modified xsi:type="dcterms:W3CDTF">2015-07-08T07:29:00Z</dcterms:modified>
</cp:coreProperties>
</file>